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3"/>
      </w:tblGrid>
      <w:tr w:rsidR="00A34C36" w:rsidRPr="0034054C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A34C36" w:rsidRPr="0034054C" w:rsidRDefault="00A34C36" w:rsidP="0034054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4 к приказу</w:t>
            </w:r>
          </w:p>
          <w:p w:rsidR="00A34C36" w:rsidRPr="0034054C" w:rsidRDefault="00A34C36" w:rsidP="0034054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30.05.2019 № 30.05.2019-12</w:t>
            </w:r>
          </w:p>
        </w:tc>
      </w:tr>
    </w:tbl>
    <w:p w:rsidR="00A34C36" w:rsidRPr="0056371D" w:rsidRDefault="00A34C36" w:rsidP="000E5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0;margin-top:-56.35pt;width:547.7pt;height:775pt;z-index:-251658240;visibility:visible;mso-position-horizontal:left;mso-position-horizontal-relative:page;mso-position-vertical-relative:text">
            <v:imagedata r:id="rId7" o:title=""/>
            <w10:wrap anchorx="page"/>
          </v:shape>
        </w:pict>
      </w:r>
    </w:p>
    <w:p w:rsidR="00A34C36" w:rsidRPr="0056371D" w:rsidRDefault="00A34C36" w:rsidP="000E5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251" w:tblpY="36"/>
        <w:tblOverlap w:val="never"/>
        <w:tblW w:w="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2"/>
      </w:tblGrid>
      <w:tr w:rsidR="00A34C36" w:rsidRPr="0034054C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34C36" w:rsidRPr="0034054C" w:rsidRDefault="00A34C36" w:rsidP="0034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A34C36" w:rsidRPr="0034054C" w:rsidRDefault="00A34C36" w:rsidP="0034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A34C36" w:rsidRPr="0034054C" w:rsidRDefault="00A34C36" w:rsidP="0034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30.05.2019</w:t>
            </w:r>
          </w:p>
          <w:p w:rsidR="00A34C36" w:rsidRPr="0034054C" w:rsidRDefault="00A34C36" w:rsidP="0034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30.05.2019-12</w:t>
            </w:r>
          </w:p>
        </w:tc>
      </w:tr>
    </w:tbl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0E5D0F" w:rsidRDefault="00A34C36" w:rsidP="0056371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0E5D0F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ПОРЯДОК УЧАСТИЯ </w:t>
      </w:r>
      <w:bookmarkStart w:id="0" w:name="_Hlk14284126"/>
      <w:r w:rsidRPr="000E5D0F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обще</w:t>
      </w:r>
      <w:r w:rsidRPr="000E5D0F">
        <w:rPr>
          <w:rFonts w:ascii="Times New Roman" w:hAnsi="Times New Roman" w:cs="Times New Roman"/>
          <w:b/>
          <w:bCs/>
          <w:sz w:val="32"/>
          <w:szCs w:val="32"/>
        </w:rPr>
        <w:t>образовательных организаций (школ) и педагогов-навигаторов</w:t>
      </w:r>
      <w:bookmarkEnd w:id="0"/>
      <w:r w:rsidRPr="000E5D0F">
        <w:rPr>
          <w:rFonts w:ascii="Times New Roman" w:hAnsi="Times New Roman" w:cs="Times New Roman"/>
          <w:sz w:val="32"/>
          <w:szCs w:val="32"/>
        </w:rPr>
        <w:br/>
      </w:r>
      <w:r w:rsidRPr="000E5D0F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в проекте по ранней профессиональной ориентации учащихся </w:t>
      </w:r>
      <w:r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Pr="000E5D0F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6 – 11-х классов общеобразовательных организаций </w:t>
      </w:r>
      <w:r w:rsidRPr="000E5D0F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br/>
        <w:t xml:space="preserve">«Билет в будущее» на 2019 год </w:t>
      </w: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36" w:rsidRPr="0056371D" w:rsidRDefault="00A34C36" w:rsidP="0056371D">
      <w:pPr>
        <w:ind w:left="1428" w:hanging="72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371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Москва</w:t>
      </w:r>
    </w:p>
    <w:p w:rsidR="00A34C36" w:rsidRPr="0056371D" w:rsidRDefault="00A34C36" w:rsidP="0056371D">
      <w:pPr>
        <w:ind w:left="1428" w:hanging="72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371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2019</w:t>
      </w:r>
    </w:p>
    <w:p w:rsidR="00A34C36" w:rsidRDefault="00A34C36" w:rsidP="0009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C36" w:rsidRPr="0056371D" w:rsidRDefault="00A34C36" w:rsidP="005637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6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A34C36" w:rsidRPr="0056371D" w:rsidRDefault="00A34C36" w:rsidP="005637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участия наставников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371D">
        <w:rPr>
          <w:rFonts w:ascii="Times New Roman" w:hAnsi="Times New Roman" w:cs="Times New Roman"/>
          <w:sz w:val="28"/>
          <w:szCs w:val="28"/>
          <w:lang w:eastAsia="ru-RU"/>
        </w:rPr>
        <w:t>роекте по ранней профессиональной ориентации учащихся 6 – 11-х классов общеобразовательных организаций «Билет в будущее» на 2019 год (далее по тексту – Порядок).</w:t>
      </w:r>
    </w:p>
    <w:p w:rsidR="00A34C36" w:rsidRPr="0056371D" w:rsidRDefault="00A34C36" w:rsidP="005637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электронный ресурс в информационно – телекоммуникационной сети «Интернет», обеспечивающего хранение и обновление портфолио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371D">
        <w:rPr>
          <w:rFonts w:ascii="Times New Roman" w:hAnsi="Times New Roman" w:cs="Times New Roman"/>
          <w:sz w:val="28"/>
          <w:szCs w:val="28"/>
          <w:lang w:eastAsia="ru-RU"/>
        </w:rPr>
        <w:t>роекта: </w:t>
      </w:r>
      <w:hyperlink r:id="rId8" w:tgtFrame="_blank" w:history="1">
        <w:r w:rsidRPr="0056371D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bilet.worldskills.ru</w:t>
        </w:r>
      </w:hyperlink>
      <w:r w:rsidRPr="0056371D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:rsidR="00A34C36" w:rsidRPr="0056371D" w:rsidRDefault="00A34C36" w:rsidP="0056371D">
      <w:pPr>
        <w:numPr>
          <w:ilvl w:val="0"/>
          <w:numId w:val="4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>Официальным языком Проекта является русский.</w:t>
      </w:r>
    </w:p>
    <w:p w:rsidR="00A34C36" w:rsidRPr="009962CE" w:rsidRDefault="00A34C36" w:rsidP="005637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Термины и определения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Союз –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Союз «Агентство развития профессиональных сообществ и рабочих кадров "Молодые профессионалы (Ворлдскиллс Россия)», оператор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 по ранней профессиональной ориентации учащихся 6 – 11-х классов общеобразовательных.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– проект по ранней профессиональной ориентации учащихся 6 – 11-х классов общеобразовательных организаций «Билет в будущее».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Профессиональная ориентация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система мероприятий, направленных на подготовку подростков и молодежи к выбору профессии (с учетом особенностей личности), на оказание помощи в профессиональном самоопределении.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Площадка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образовательная организация или иное учреждение имеющие лицензию на проведение образовательной деятельности, а также соответствующие требованиям на базе которой проводятся профессиональные практикумы (практические мероприятия), в том числе с привлечением экспертов со стороны промышленных предприятий и работодателей.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Платформа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электронный ресурс Проекта, расположенный в информационно – телекоммуникационной сети «Интернет» по адресу: http://bilet.worldskills.ru, обеспечивающий хранение и обновление портфолио участников Проекта, прохождение тестирования, запись на практические мероприятия, взаимодействие с Союзом.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Региональный координатор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лицо, ответственное за реализацию Проекта на территории региона, участвующего в Проекте. Региональный координатор определяется органом исполнительной власти субъекта Российской Федерации, осуществляющим государственное управление в сфере образования. Кандидатура регионального координатора согласовывается Союзом, после чего происходит заключение договора гражданско-правового характера.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Онлайн площадка реализации Проекта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образовательная организация или иное учреждение обеспечивающие доступ к дистанционным практическим занятиям в рамках профессиональной ориентации с помощью информационно - телекоммуникационной сети «Интернет».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учащийся 6 – 11-х классов общеобразовательной организации субъекта Российской Федерации.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Наставник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представитель научной организации, образовательной организации среднего профессионального образования, образовательной организации высшего образования, представитель промышленного предприятия или высокотехнологичного бизнеса, представитель иных организаций, имеющий соответствующую компетенцию. </w:t>
      </w:r>
      <w:r w:rsidRPr="00EF34B1">
        <w:rPr>
          <w:rFonts w:ascii="Times New Roman" w:hAnsi="Times New Roman" w:cs="Times New Roman"/>
          <w:sz w:val="28"/>
          <w:szCs w:val="28"/>
          <w:lang w:eastAsia="ru-RU"/>
        </w:rPr>
        <w:t>Квалификация наставника должна быть подтверждена соответствующими документами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F34B1">
        <w:rPr>
          <w:rFonts w:ascii="Times New Roman" w:hAnsi="Times New Roman" w:cs="Times New Roman"/>
          <w:sz w:val="28"/>
          <w:szCs w:val="28"/>
          <w:lang w:eastAsia="ru-RU"/>
        </w:rPr>
        <w:t>представитель общеобразовательной организации, отвечающий за профориентацию и применяющий возможности Проекта для построения индивидуальных рекомендаций и последующего сопровождения выбора ребенка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Профориентационное тестирование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комплекс тестовых заданий формирующего и оценивающего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тестирования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текстовое описание личных качеств участника, формирующийся на основе прохождения участником каждого из 3-х этапов тестирования.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Уровень осознанности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показатель адекватности восприятия участником собственного уровня знаний, умений и навыков, готовности профессиональному самоопределению. В рамках проекта выделяются три уровня осознанности:</w:t>
      </w:r>
    </w:p>
    <w:p w:rsidR="00A34C36" w:rsidRPr="009962CE" w:rsidRDefault="00A34C36" w:rsidP="00563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Неосознанная некомпетентность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не сформирован навык адекватного выбора будущих направлений деятельности и отсутствует осознание отсутствия такового;</w:t>
      </w:r>
    </w:p>
    <w:p w:rsidR="00A34C36" w:rsidRPr="009962CE" w:rsidRDefault="00A34C36" w:rsidP="00563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Осознанная некомпетентность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не сформирован навык адекватного выбора будущих направлений деятельности, однако присутствует осознание отсутствия такового, проблема профессионального выбора актуальна и приоритетна для него;</w:t>
      </w:r>
    </w:p>
    <w:p w:rsidR="00A34C36" w:rsidRPr="009962CE" w:rsidRDefault="00A34C36" w:rsidP="00563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Осознанная 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сформирован навык адекватного выбора будущих направлений деятельности, сформирован навык выбора и анализа, выявлена приоритетная профессиональная сфера и/или профессия, и участник понимает алгоритм развития своих навыков и компетенций в рамках данной сферы или профессии.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Профессиональные практикумы (практические мероприятия)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962C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перечень региональных очных и онлайн-профориентационных мероприятий различного формата (далее по тексту – практические мероприятия). Практические мероприятия разделяются на 3 формата вовлечения участника:</w:t>
      </w:r>
    </w:p>
    <w:p w:rsidR="00A34C36" w:rsidRPr="009962CE" w:rsidRDefault="00A34C36" w:rsidP="00563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 xml:space="preserve">Ознакомительный формат – </w:t>
      </w:r>
      <w:r w:rsidRPr="009962CE">
        <w:rPr>
          <w:rFonts w:ascii="Times New Roman" w:hAnsi="Times New Roman" w:cs="Times New Roman"/>
          <w:sz w:val="28"/>
          <w:szCs w:val="28"/>
        </w:rPr>
        <w:t>практические мероприятия, направленные на знакомство участника Проекта с миром профессий. Доступно всем участникам после прохождения 3-х этапов тестирования;</w:t>
      </w:r>
    </w:p>
    <w:p w:rsidR="00A34C36" w:rsidRPr="009962CE" w:rsidRDefault="00A34C36" w:rsidP="00563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Формат вовлеченного выбора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практические мероприятия, направленные на поддержания у участника заинтересованности в выборе направления деятельности. Доступно участникам, прошедшим мероприятия ознакомительного формата;</w:t>
      </w:r>
    </w:p>
    <w:p w:rsidR="00A34C36" w:rsidRPr="009962CE" w:rsidRDefault="00A34C36" w:rsidP="005637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Формат углубленного выбора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практические мероприятия продвинутого уровня. Доступно участникам, прошедшим мероприятия ознакомительно формата и формата вовлечения.</w:t>
      </w:r>
    </w:p>
    <w:p w:rsidR="00A34C36" w:rsidRPr="009962CE" w:rsidRDefault="00A34C36" w:rsidP="0056371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Индивидуальная рекомендация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рекомендация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</w:t>
      </w:r>
      <w:bookmarkStart w:id="1" w:name="_GoBack"/>
      <w:r w:rsidRPr="009962C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bookmarkEnd w:id="1"/>
      <w:r w:rsidRPr="009962C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A34C36" w:rsidRPr="009962CE" w:rsidRDefault="00A34C36" w:rsidP="0056371D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Индивидуальный учебный план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34C36" w:rsidRPr="009962CE" w:rsidRDefault="00A34C36" w:rsidP="0056371D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Организаторы проекта</w:t>
      </w:r>
    </w:p>
    <w:p w:rsidR="00A34C36" w:rsidRPr="009962CE" w:rsidRDefault="00A34C36" w:rsidP="0056371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Организаторами проекта «Билет в будущее» выступают: </w:t>
      </w:r>
    </w:p>
    <w:p w:rsidR="00A34C36" w:rsidRPr="009962CE" w:rsidRDefault="00A34C36" w:rsidP="0056371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просвещения Российской Федерации;  </w:t>
      </w:r>
    </w:p>
    <w:p w:rsidR="00A34C36" w:rsidRPr="009962CE" w:rsidRDefault="00A34C36" w:rsidP="0056371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АНО «Агентство стратегических инициатив по продвижению новых проектов»;</w:t>
      </w:r>
    </w:p>
    <w:p w:rsidR="00A34C36" w:rsidRPr="009962CE" w:rsidRDefault="00A34C36" w:rsidP="0056371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Союз «Агентство развития профессиональных сообществ и рабочих кадров «Молодые профессионалы (Ворлдскиллс Россия)».</w:t>
      </w:r>
    </w:p>
    <w:p w:rsidR="00A34C36" w:rsidRPr="009962CE" w:rsidRDefault="00A34C36" w:rsidP="0056371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Оператором проекта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:rsidR="00A34C36" w:rsidRPr="009962CE" w:rsidRDefault="00A34C36" w:rsidP="0056371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Реализация Проекта базируется на следующих принципах:</w:t>
      </w:r>
    </w:p>
    <w:p w:rsidR="00A34C36" w:rsidRPr="009962CE" w:rsidRDefault="00A34C36" w:rsidP="0056371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открытость;</w:t>
      </w:r>
    </w:p>
    <w:p w:rsidR="00A34C36" w:rsidRPr="009962CE" w:rsidRDefault="00A34C36" w:rsidP="0056371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ориентация на экономику субъектов Российской Федерации и развитие цифровой экономики;</w:t>
      </w:r>
    </w:p>
    <w:p w:rsidR="00A34C36" w:rsidRPr="009962CE" w:rsidRDefault="00A34C36" w:rsidP="0056371D">
      <w:pPr>
        <w:numPr>
          <w:ilvl w:val="0"/>
          <w:numId w:val="9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деятельностный подход.</w:t>
      </w:r>
    </w:p>
    <w:p w:rsidR="00A34C36" w:rsidRPr="009962CE" w:rsidRDefault="00A34C36" w:rsidP="0056371D">
      <w:pPr>
        <w:pStyle w:val="NoSpacing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Порядок участия в проекте образовательных организаций (школ) 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и педагогов-навигаторов</w:t>
      </w:r>
    </w:p>
    <w:p w:rsidR="00A34C36" w:rsidRPr="009962CE" w:rsidRDefault="00A34C36" w:rsidP="00AC4FA8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sz w:val="28"/>
          <w:szCs w:val="28"/>
        </w:rPr>
        <w:t>Общеобразовательное учреждение (школа) выбирает педагогов-навигаторов для участия в Проекте в срок до 15 августа 2019 года из числа своих сотрудников.</w:t>
      </w:r>
    </w:p>
    <w:p w:rsidR="00A34C36" w:rsidRPr="009962CE" w:rsidRDefault="00A34C36" w:rsidP="00AC4FA8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sz w:val="28"/>
          <w:szCs w:val="28"/>
        </w:rPr>
        <w:t xml:space="preserve">Педагоги-навигаторы выбираются образовательным учреждением (школой) из числа: </w:t>
      </w:r>
    </w:p>
    <w:p w:rsidR="00A34C36" w:rsidRPr="009962CE" w:rsidRDefault="00A34C36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sz w:val="28"/>
          <w:szCs w:val="28"/>
        </w:rPr>
        <w:t>Учителей, осуществляющих классное руководство;</w:t>
      </w:r>
    </w:p>
    <w:p w:rsidR="00A34C36" w:rsidRPr="009962CE" w:rsidRDefault="00A34C36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sz w:val="28"/>
          <w:szCs w:val="28"/>
        </w:rPr>
        <w:t>Заместителей директора по учебно-воспитательной работе;</w:t>
      </w:r>
    </w:p>
    <w:p w:rsidR="00A34C36" w:rsidRPr="009962CE" w:rsidRDefault="00A34C36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sz w:val="28"/>
          <w:szCs w:val="28"/>
        </w:rPr>
        <w:t>Социальных педагогов;</w:t>
      </w:r>
    </w:p>
    <w:p w:rsidR="00A34C36" w:rsidRPr="009962CE" w:rsidRDefault="00A34C36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sz w:val="28"/>
          <w:szCs w:val="28"/>
        </w:rPr>
        <w:t>Психологов;</w:t>
      </w:r>
    </w:p>
    <w:p w:rsidR="00A34C36" w:rsidRPr="009962CE" w:rsidRDefault="00A34C36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sz w:val="28"/>
          <w:szCs w:val="28"/>
        </w:rPr>
        <w:t xml:space="preserve">Других педагогических работники из числа сотрудников школы. </w:t>
      </w:r>
    </w:p>
    <w:p w:rsidR="00A34C36" w:rsidRPr="009962CE" w:rsidRDefault="00A34C36" w:rsidP="003D53EF">
      <w:pPr>
        <w:pStyle w:val="ConsPlusNormal"/>
        <w:numPr>
          <w:ilvl w:val="0"/>
          <w:numId w:val="10"/>
        </w:numPr>
        <w:tabs>
          <w:tab w:val="left" w:pos="0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sz w:val="28"/>
          <w:szCs w:val="28"/>
        </w:rPr>
        <w:t xml:space="preserve">На момент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62CE">
        <w:rPr>
          <w:rFonts w:ascii="Times New Roman" w:hAnsi="Times New Roman" w:cs="Times New Roman"/>
          <w:sz w:val="28"/>
          <w:szCs w:val="28"/>
        </w:rPr>
        <w:t xml:space="preserve">роекта педагог-навигатор должен быть трудоустроен в штат образовательной организации (школы). Педагог-навигатор должен быть назначен ответственным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62CE">
        <w:rPr>
          <w:rFonts w:ascii="Times New Roman" w:hAnsi="Times New Roman" w:cs="Times New Roman"/>
          <w:sz w:val="28"/>
          <w:szCs w:val="28"/>
        </w:rPr>
        <w:t xml:space="preserve">роекта Приказом по школе, с указанием его функций в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9962CE">
        <w:rPr>
          <w:rFonts w:ascii="Times New Roman" w:hAnsi="Times New Roman" w:cs="Times New Roman"/>
          <w:sz w:val="28"/>
          <w:szCs w:val="28"/>
        </w:rPr>
        <w:t>.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роекте педагог-навигатор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регистрируется на электронном ресурсе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размещенном по адресу: </w:t>
      </w:r>
      <w:r w:rsidRPr="009962CE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62CE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62C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 августа 2019 года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(школа) является ответственной организацией за обеспечение наличие согласий родителей на обработку персональных данных детей. 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регистрирует прикрепленных к нему детей на электронном ресурсе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размещенном по адресу: </w:t>
      </w:r>
      <w:r w:rsidRPr="009962CE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62CE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62C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, и выдает им логины и пароли, сформированные системой, не позднее </w:t>
      </w:r>
      <w:r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сентября 2019 года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Педагог-навигаторконтролирует прохождение детьми трех этапов тестирования на электронном ресурсе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 в срок до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сентября 2019 года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формирует группы детей для участия в практических мероприятиях ознакомительного формата, регистрирует на электронном ресурсе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обеспечивает участие детей в мероприятии, отмечает явку детей на электронном ресурсе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контролирует запись детей на профессиональные практикумы (практические мероприятия) формата вовлеченного выбора. 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 контролирует прохождение детьми профессиональных практикумов (практических мероприятий) формата вовлеченного выбора и профессиональных практикумов (практических мероприятий) формата углубленного выбора</w:t>
      </w:r>
      <w:r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15 октября по 15 декабря 2019 года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4C36" w:rsidRPr="009962CE" w:rsidRDefault="00A34C36" w:rsidP="00AC4FA8">
      <w:pPr>
        <w:pStyle w:val="NoSpacing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прохождения детьми профессиональных практикумов (практических мероприятий)педагог-навигатор обязательно рекомендует участнику образовательные и (или) дополнительные образовательные программы, профильные мероприятия. </w:t>
      </w:r>
    </w:p>
    <w:p w:rsidR="00A34C36" w:rsidRPr="009962CE" w:rsidRDefault="00A34C36" w:rsidP="00AC4FA8">
      <w:pPr>
        <w:pStyle w:val="NoSpacing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A34C36" w:rsidRPr="009962CE" w:rsidRDefault="00A34C36" w:rsidP="00AC4FA8">
      <w:pPr>
        <w:pStyle w:val="NoSpacing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151">
        <w:rPr>
          <w:rFonts w:ascii="Times New Roman" w:hAnsi="Times New Roman" w:cs="Times New Roman"/>
          <w:sz w:val="28"/>
          <w:szCs w:val="28"/>
          <w:lang w:eastAsia="ru-RU"/>
        </w:rPr>
        <w:t>Оператор Проекта имеет право незамедлительно исключить участника из Проекта, уведомив его об этом, в случае нарушения условий настоящего Порядка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4C36" w:rsidRPr="009962CE" w:rsidRDefault="00A34C36" w:rsidP="00AC4FA8">
      <w:pPr>
        <w:pStyle w:val="NoSpacing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Основаниями для исключения из Проекта могут являться:</w:t>
      </w:r>
    </w:p>
    <w:p w:rsidR="00A34C36" w:rsidRPr="009962CE" w:rsidRDefault="00A34C36" w:rsidP="00AC4FA8">
      <w:pPr>
        <w:pStyle w:val="NoSpacing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ненадлежащее выполнение обязанностей в рамках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При невыполнении обязанностей в части Оператор приостанавливает работу педагога-навигатора. Личный кабинет блокируется, доступ сохраняется только для Оператора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роекта.</w:t>
      </w:r>
    </w:p>
    <w:p w:rsidR="00A34C36" w:rsidRPr="009962CE" w:rsidRDefault="00A34C36" w:rsidP="00AC4FA8">
      <w:pPr>
        <w:pStyle w:val="NoSpacing"/>
        <w:numPr>
          <w:ilvl w:val="0"/>
          <w:numId w:val="1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ложной, оскорбительной или дискредитирующей информации о Проекте и его участниках публично или в личных сообщениях на Платформе. В данном случае педагогу-навигатору направляется предупреждение и предоставление 12 – ти часов для удаления информации. В случае отказа от удаления информации вход педагога-навигатора в личный кабинет на электронном ресурсе блокируется. Для организаторов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 личный кабинет остается открытым.</w:t>
      </w:r>
    </w:p>
    <w:p w:rsidR="00A34C36" w:rsidRPr="009962CE" w:rsidRDefault="00A34C36" w:rsidP="00AC4FA8">
      <w:pPr>
        <w:pStyle w:val="NoSpacing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действует с даты его утверждения 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 31 декабря 2019 года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34C36" w:rsidRPr="009962CE" w:rsidSect="000E5D0F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36" w:rsidRDefault="00A34C36" w:rsidP="00181227">
      <w:pPr>
        <w:spacing w:after="0" w:line="240" w:lineRule="auto"/>
      </w:pPr>
      <w:r>
        <w:separator/>
      </w:r>
    </w:p>
  </w:endnote>
  <w:endnote w:type="continuationSeparator" w:id="1">
    <w:p w:rsidR="00A34C36" w:rsidRDefault="00A34C36" w:rsidP="0018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36" w:rsidRPr="006E22A6" w:rsidRDefault="00A34C36">
    <w:pPr>
      <w:pStyle w:val="Footer"/>
      <w:jc w:val="right"/>
      <w:rPr>
        <w:rFonts w:ascii="Times New Roman" w:hAnsi="Times New Roman" w:cs="Times New Roman"/>
      </w:rPr>
    </w:pPr>
    <w:r w:rsidRPr="006E22A6">
      <w:rPr>
        <w:rFonts w:ascii="Times New Roman" w:hAnsi="Times New Roman" w:cs="Times New Roman"/>
        <w:sz w:val="24"/>
        <w:szCs w:val="24"/>
      </w:rPr>
      <w:fldChar w:fldCharType="begin"/>
    </w:r>
    <w:r w:rsidRPr="006E22A6">
      <w:rPr>
        <w:rFonts w:ascii="Times New Roman" w:hAnsi="Times New Roman" w:cs="Times New Roman"/>
        <w:sz w:val="24"/>
        <w:szCs w:val="24"/>
      </w:rPr>
      <w:instrText>PAGE   \* MERGEFORMAT</w:instrText>
    </w:r>
    <w:r w:rsidRPr="006E22A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6E22A6">
      <w:rPr>
        <w:rFonts w:ascii="Times New Roman" w:hAnsi="Times New Roman" w:cs="Times New Roman"/>
        <w:sz w:val="24"/>
        <w:szCs w:val="24"/>
      </w:rPr>
      <w:fldChar w:fldCharType="end"/>
    </w:r>
  </w:p>
  <w:p w:rsidR="00A34C36" w:rsidRDefault="00A34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36" w:rsidRDefault="00A34C36" w:rsidP="00181227">
      <w:pPr>
        <w:spacing w:after="0" w:line="240" w:lineRule="auto"/>
      </w:pPr>
      <w:r>
        <w:separator/>
      </w:r>
    </w:p>
  </w:footnote>
  <w:footnote w:type="continuationSeparator" w:id="1">
    <w:p w:rsidR="00A34C36" w:rsidRDefault="00A34C36" w:rsidP="0018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36" w:rsidRDefault="00A34C36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s2049" type="#_x0000_t75" alt="1238" style="position:absolute;margin-left:.45pt;margin-top:-34.85pt;width:547.5pt;height:774.75pt;z-index:-251656192;visibility:visible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D2"/>
    <w:multiLevelType w:val="hybridMultilevel"/>
    <w:tmpl w:val="E7568F02"/>
    <w:lvl w:ilvl="0" w:tplc="7C44D0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503"/>
    <w:multiLevelType w:val="hybridMultilevel"/>
    <w:tmpl w:val="868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170B51"/>
    <w:multiLevelType w:val="hybridMultilevel"/>
    <w:tmpl w:val="BD1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C01CE"/>
    <w:multiLevelType w:val="hybridMultilevel"/>
    <w:tmpl w:val="CA5CD170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5A58"/>
    <w:multiLevelType w:val="hybridMultilevel"/>
    <w:tmpl w:val="595ED93A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2AB6"/>
    <w:multiLevelType w:val="hybridMultilevel"/>
    <w:tmpl w:val="67DCBD5C"/>
    <w:lvl w:ilvl="0" w:tplc="315029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118D"/>
    <w:multiLevelType w:val="hybridMultilevel"/>
    <w:tmpl w:val="8E828524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9522D7"/>
    <w:multiLevelType w:val="hybridMultilevel"/>
    <w:tmpl w:val="8EE2D6D0"/>
    <w:lvl w:ilvl="0" w:tplc="43B00D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A392F"/>
    <w:multiLevelType w:val="hybridMultilevel"/>
    <w:tmpl w:val="FB94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BF1DEA"/>
    <w:multiLevelType w:val="hybridMultilevel"/>
    <w:tmpl w:val="8BD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9557D5"/>
    <w:multiLevelType w:val="hybridMultilevel"/>
    <w:tmpl w:val="EA66F696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2348D7"/>
    <w:multiLevelType w:val="hybridMultilevel"/>
    <w:tmpl w:val="DD5C98E4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26F0D"/>
    <w:multiLevelType w:val="hybridMultilevel"/>
    <w:tmpl w:val="EF5AF3A6"/>
    <w:lvl w:ilvl="0" w:tplc="DE505C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4B"/>
    <w:rsid w:val="0002312A"/>
    <w:rsid w:val="00086F9D"/>
    <w:rsid w:val="00095C4B"/>
    <w:rsid w:val="000A3490"/>
    <w:rsid w:val="000B7D5B"/>
    <w:rsid w:val="000C16DA"/>
    <w:rsid w:val="000E5D0F"/>
    <w:rsid w:val="00116AD7"/>
    <w:rsid w:val="00167C96"/>
    <w:rsid w:val="00181227"/>
    <w:rsid w:val="001C0790"/>
    <w:rsid w:val="001F16D9"/>
    <w:rsid w:val="00204F44"/>
    <w:rsid w:val="0020504A"/>
    <w:rsid w:val="002249D3"/>
    <w:rsid w:val="00247AC5"/>
    <w:rsid w:val="002B7E77"/>
    <w:rsid w:val="0034054C"/>
    <w:rsid w:val="003D53EF"/>
    <w:rsid w:val="00524CAB"/>
    <w:rsid w:val="00554AEE"/>
    <w:rsid w:val="0056371D"/>
    <w:rsid w:val="0058647B"/>
    <w:rsid w:val="00594ED1"/>
    <w:rsid w:val="005A0AAC"/>
    <w:rsid w:val="005C2209"/>
    <w:rsid w:val="005C664A"/>
    <w:rsid w:val="0060015C"/>
    <w:rsid w:val="0064754A"/>
    <w:rsid w:val="0066252E"/>
    <w:rsid w:val="006A58DD"/>
    <w:rsid w:val="006E22A6"/>
    <w:rsid w:val="0074004D"/>
    <w:rsid w:val="007405FE"/>
    <w:rsid w:val="00761CA8"/>
    <w:rsid w:val="007767C0"/>
    <w:rsid w:val="00831CC6"/>
    <w:rsid w:val="0084670A"/>
    <w:rsid w:val="00892328"/>
    <w:rsid w:val="008A072B"/>
    <w:rsid w:val="008F2356"/>
    <w:rsid w:val="00927151"/>
    <w:rsid w:val="00943C56"/>
    <w:rsid w:val="009962CE"/>
    <w:rsid w:val="009A1B70"/>
    <w:rsid w:val="00A20777"/>
    <w:rsid w:val="00A34C36"/>
    <w:rsid w:val="00AC4FA8"/>
    <w:rsid w:val="00AD3693"/>
    <w:rsid w:val="00B43959"/>
    <w:rsid w:val="00B5673D"/>
    <w:rsid w:val="00C74205"/>
    <w:rsid w:val="00CE7DFD"/>
    <w:rsid w:val="00D90348"/>
    <w:rsid w:val="00DA094E"/>
    <w:rsid w:val="00DE300C"/>
    <w:rsid w:val="00DF2D3C"/>
    <w:rsid w:val="00E65D46"/>
    <w:rsid w:val="00EB4B98"/>
    <w:rsid w:val="00EC36B0"/>
    <w:rsid w:val="00EF34B1"/>
    <w:rsid w:val="00F111CA"/>
    <w:rsid w:val="00FE69AD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4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5C4B"/>
    <w:rPr>
      <w:rFonts w:cs="Calibri"/>
      <w:lang w:eastAsia="en-US"/>
    </w:rPr>
  </w:style>
  <w:style w:type="paragraph" w:customStyle="1" w:styleId="ConsPlusNormal">
    <w:name w:val="ConsPlusNormal"/>
    <w:uiPriority w:val="99"/>
    <w:rsid w:val="00095C4B"/>
    <w:pPr>
      <w:widowControl w:val="0"/>
      <w:autoSpaceDE w:val="0"/>
      <w:autoSpaceDN w:val="0"/>
    </w:pPr>
    <w:rPr>
      <w:rFonts w:eastAsia="Times New Roman" w:cs="Calibri"/>
    </w:rPr>
  </w:style>
  <w:style w:type="character" w:styleId="CommentReference">
    <w:name w:val="annotation reference"/>
    <w:basedOn w:val="DefaultParagraphFont"/>
    <w:uiPriority w:val="99"/>
    <w:semiHidden/>
    <w:rsid w:val="00AD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3693"/>
    <w:rPr>
      <w:b/>
      <w:bCs/>
    </w:rPr>
  </w:style>
  <w:style w:type="paragraph" w:styleId="Revision">
    <w:name w:val="Revision"/>
    <w:hidden/>
    <w:uiPriority w:val="99"/>
    <w:semiHidden/>
    <w:rsid w:val="00AD369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369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69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22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8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227"/>
    <w:rPr>
      <w:sz w:val="22"/>
      <w:szCs w:val="22"/>
    </w:rPr>
  </w:style>
  <w:style w:type="table" w:customStyle="1" w:styleId="1">
    <w:name w:val="Сетка таблицы1"/>
    <w:uiPriority w:val="99"/>
    <w:rsid w:val="000E5D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E5D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E5D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.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7</Pages>
  <Words>1535</Words>
  <Characters>8751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Игорь</cp:lastModifiedBy>
  <cp:revision>10</cp:revision>
  <dcterms:created xsi:type="dcterms:W3CDTF">2019-07-18T08:30:00Z</dcterms:created>
  <dcterms:modified xsi:type="dcterms:W3CDTF">2019-08-20T14:06:00Z</dcterms:modified>
</cp:coreProperties>
</file>